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EB" w:rsidRDefault="00BD55EB" w:rsidP="00BD55E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32"/>
          <w:szCs w:val="32"/>
        </w:rPr>
        <w:t>«Система работы с детьми старшего дошкольного возраста  посредством приобщения к культуре казачества актуально в наше время»</w:t>
      </w:r>
    </w:p>
    <w:p w:rsidR="00BD55EB" w:rsidRDefault="00BD55EB" w:rsidP="00BD55EB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28"/>
          <w:szCs w:val="28"/>
        </w:rPr>
        <w:t xml:space="preserve">           В настоящее время Россия переживает один из непростых исторических периодов. И самая большая опасность, подстерегающая наше общество сегодня, - не в развале экономики, не в смене политической системы, а в разрушении личности. Ныне материальные ценности доминируют над духовными, поэтому у детей искажены представления ο доброте, милосердии, великодушии, справедливости, гражданственности и патриотизме. Высокий уровень детской преступности вызван общим ростом агрессивности и жестокости в обществе. Детей отличает эмоциональная, волевая и духовная незрелость. Продолжается разрушение института семьи: через «половое просвещение» у детей формируются </w:t>
      </w:r>
      <w:proofErr w:type="spellStart"/>
      <w:r>
        <w:rPr>
          <w:rStyle w:val="c1"/>
          <w:color w:val="000000"/>
          <w:sz w:val="28"/>
          <w:szCs w:val="28"/>
        </w:rPr>
        <w:t>внесупружеские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антиродительские</w:t>
      </w:r>
      <w:proofErr w:type="spellEnd"/>
      <w:r>
        <w:rPr>
          <w:rStyle w:val="c1"/>
          <w:color w:val="000000"/>
          <w:sz w:val="28"/>
          <w:szCs w:val="28"/>
        </w:rPr>
        <w:t xml:space="preserve"> и антисемейные установки. Постепенно утрачиваются формы коллективной деятельности.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          «Хаос и неразбериха современной жизни, развал семей, общественных институтов, дискредитированные по вине "человеческого фактора" высокие идеи - все это следствие утраты ответственности. Переставая отвечать за </w:t>
      </w:r>
      <w:proofErr w:type="gramStart"/>
      <w:r>
        <w:rPr>
          <w:rStyle w:val="c1"/>
          <w:color w:val="000000"/>
          <w:sz w:val="28"/>
          <w:szCs w:val="28"/>
        </w:rPr>
        <w:t>содеянное</w:t>
      </w:r>
      <w:proofErr w:type="gramEnd"/>
      <w:r>
        <w:rPr>
          <w:rStyle w:val="c1"/>
          <w:color w:val="000000"/>
          <w:sz w:val="28"/>
          <w:szCs w:val="28"/>
        </w:rPr>
        <w:t xml:space="preserve">, человек не имеет возможности реально оценить глубину нарушений и характер необходимых исправлений. Разрушается его связь с окружающим миром... само содержание жизни в обществе... Нынешнее поколение растет и с пеленок воспитывается в </w:t>
      </w:r>
      <w:proofErr w:type="spellStart"/>
      <w:r>
        <w:rPr>
          <w:rStyle w:val="c1"/>
          <w:color w:val="000000"/>
          <w:sz w:val="28"/>
          <w:szCs w:val="28"/>
        </w:rPr>
        <w:t>бесстержневой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безрамочной</w:t>
      </w:r>
      <w:proofErr w:type="spellEnd"/>
      <w:r>
        <w:rPr>
          <w:rStyle w:val="c1"/>
          <w:color w:val="000000"/>
          <w:sz w:val="28"/>
          <w:szCs w:val="28"/>
        </w:rPr>
        <w:t xml:space="preserve"> атмосфере. </w:t>
      </w:r>
      <w:proofErr w:type="gramStart"/>
      <w:r>
        <w:rPr>
          <w:rStyle w:val="c1"/>
          <w:color w:val="000000"/>
          <w:sz w:val="28"/>
          <w:szCs w:val="28"/>
        </w:rPr>
        <w:t xml:space="preserve">Структурность жизни, ее иерархичность, обычаи, границы любого рода - внешние рамки, в которых возможно произрастать росткам ответственности в современном обществе, безжалостно ликвидированы» (Игумен </w:t>
      </w:r>
      <w:proofErr w:type="spellStart"/>
      <w:r>
        <w:rPr>
          <w:rStyle w:val="c1"/>
          <w:color w:val="000000"/>
          <w:sz w:val="28"/>
          <w:szCs w:val="28"/>
        </w:rPr>
        <w:t>Евмений</w:t>
      </w:r>
      <w:proofErr w:type="spellEnd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Духовность как ответственность).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    </w:t>
      </w:r>
      <w:proofErr w:type="gramStart"/>
      <w:r>
        <w:rPr>
          <w:rStyle w:val="c1"/>
          <w:color w:val="000000"/>
          <w:sz w:val="28"/>
          <w:szCs w:val="28"/>
        </w:rPr>
        <w:t>Система работы с детьми старшего дошкольного возраста  посредством приобщения к культуре казачества на основе православных традиций формировало ядро личности, благотворно влияя на все стороны и формы взаимоотношений человека с миром: на его этическое и эстетическое развитие, мировоззрение и формирование гражданской позиции, патриотическую и семейную ориентацию, интеллектуальный потенциал, эмоциональное состояние и общее физическое и психическое развитие.</w:t>
      </w:r>
      <w:proofErr w:type="gramEnd"/>
      <w:r>
        <w:rPr>
          <w:rStyle w:val="c1"/>
          <w:color w:val="000000"/>
          <w:sz w:val="28"/>
          <w:szCs w:val="28"/>
        </w:rPr>
        <w:t> Обращение к опыту православной педагогики в настоящее время, когда идет поиск духовного возрождения казачества, особенно актуально, так как общество и государство остро нуждаются в образовательных моделях, обеспечивающих духовно-нравственные компоненты в содержании образования.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         Одна из проблем современного образования состоит в том, что в процессе воспитания не соблюдается историческая преемственность поколений. Дети лишаются возможности брать пример с людей, живших в прошлом, не знают, как люди решали свои проблемы, что стало с теми, кто пошел против высших ценностей, и с теми, кто смог изменить свою жизнь, </w:t>
      </w:r>
      <w:r>
        <w:rPr>
          <w:rStyle w:val="c1"/>
          <w:color w:val="000000"/>
          <w:sz w:val="28"/>
          <w:szCs w:val="28"/>
        </w:rPr>
        <w:lastRenderedPageBreak/>
        <w:t>подавая нам яркий пример. Предпринятые на сегодняшний день попытки воспитания духовно-нравственной личности показывают, что </w:t>
      </w:r>
      <w:r>
        <w:rPr>
          <w:rStyle w:val="c1"/>
          <w:i/>
          <w:iCs/>
          <w:color w:val="000000"/>
          <w:sz w:val="28"/>
          <w:szCs w:val="28"/>
        </w:rPr>
        <w:t>самым слабым, местом в этой деятельности является семья.</w:t>
      </w:r>
      <w:r>
        <w:rPr>
          <w:rStyle w:val="c1"/>
          <w:color w:val="000000"/>
          <w:sz w:val="28"/>
          <w:szCs w:val="28"/>
        </w:rPr>
        <w:t xml:space="preserve"> Многим родителям просто неизвестно </w:t>
      </w:r>
      <w:proofErr w:type="gram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 xml:space="preserve"> истории  и культуре казачества, поэтому необходимо помочь родителям осознать, что в первую очередь в семье должны сохраняться и передаваться нравственные и духовные обычаи и ценности, созданные предками, и что именно родители ответственны за воспитание детей.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   Исходя из этого, духовные упражнения ума, чувств и сердца ребенка являются основным средством духовно-нравственного воспитания, а основной формой - служение добру, служение людям.</w:t>
      </w:r>
    </w:p>
    <w:p w:rsidR="00E64231" w:rsidRDefault="00E64231">
      <w:bookmarkStart w:id="0" w:name="_GoBack"/>
      <w:bookmarkEnd w:id="0"/>
    </w:p>
    <w:sectPr w:rsidR="00E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EB"/>
    <w:rsid w:val="00BD55EB"/>
    <w:rsid w:val="00E6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D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D55EB"/>
  </w:style>
  <w:style w:type="character" w:customStyle="1" w:styleId="c1">
    <w:name w:val="c1"/>
    <w:basedOn w:val="a0"/>
    <w:rsid w:val="00BD5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D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D55EB"/>
  </w:style>
  <w:style w:type="character" w:customStyle="1" w:styleId="c1">
    <w:name w:val="c1"/>
    <w:basedOn w:val="a0"/>
    <w:rsid w:val="00BD5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2018-11-27T17:51:00Z</dcterms:created>
  <dcterms:modified xsi:type="dcterms:W3CDTF">2018-11-27T17:52:00Z</dcterms:modified>
</cp:coreProperties>
</file>